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00FA" w14:textId="24A3F461" w:rsidR="0001422C" w:rsidRPr="00796EF3" w:rsidRDefault="0001422C" w:rsidP="0001422C">
      <w:pPr>
        <w:widowControl w:val="0"/>
        <w:autoSpaceDE w:val="0"/>
        <w:autoSpaceDN w:val="0"/>
        <w:adjustRightInd w:val="0"/>
        <w:spacing w:after="240" w:line="300" w:lineRule="atLeast"/>
        <w:ind w:left="-426" w:right="1847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en-GB"/>
        </w:rPr>
      </w:pPr>
      <w:r w:rsidRPr="00796EF3">
        <w:rPr>
          <w:rFonts w:asciiTheme="minorHAnsi" w:hAnsiTheme="minorHAnsi" w:cstheme="minorHAnsi"/>
          <w:b/>
          <w:bCs/>
          <w:color w:val="000000"/>
          <w:sz w:val="28"/>
          <w:szCs w:val="28"/>
          <w:lang w:val="en-GB"/>
        </w:rPr>
        <w:t>Announcement</w:t>
      </w:r>
      <w:r w:rsidR="00796EF3">
        <w:rPr>
          <w:rFonts w:asciiTheme="minorHAnsi" w:hAnsiTheme="minorHAnsi" w:cstheme="minorHAnsi"/>
          <w:b/>
          <w:bCs/>
          <w:color w:val="000000"/>
          <w:sz w:val="28"/>
          <w:szCs w:val="28"/>
          <w:lang w:val="en-GB"/>
        </w:rPr>
        <w:t>: Visiting Teachers</w:t>
      </w:r>
    </w:p>
    <w:p w14:paraId="71234E1C" w14:textId="5EFEE47B" w:rsidR="0001422C" w:rsidRPr="00796EF3" w:rsidRDefault="0001422C" w:rsidP="0001422C">
      <w:pPr>
        <w:widowControl w:val="0"/>
        <w:autoSpaceDE w:val="0"/>
        <w:autoSpaceDN w:val="0"/>
        <w:adjustRightInd w:val="0"/>
        <w:spacing w:after="240" w:line="276" w:lineRule="auto"/>
        <w:ind w:left="-426" w:right="1847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96EF3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The concept of the ILAE-EMR Visiting Teacher initiative: </w:t>
      </w:r>
      <w:r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>A volunteer professor/senior</w:t>
      </w:r>
      <w:r w:rsidR="00FE4021"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</w:t>
      </w:r>
      <w:r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from EMR or outside of this region who is a recognized </w:t>
      </w:r>
      <w:r w:rsidRPr="00796EF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expert in a specific field of epilepsy</w:t>
      </w:r>
      <w:r w:rsidRPr="00796EF3">
        <w:rPr>
          <w:rFonts w:asciiTheme="minorHAnsi" w:hAnsiTheme="minorHAnsi" w:cstheme="minorHAnsi"/>
          <w:strike/>
          <w:color w:val="000000" w:themeColor="text1"/>
          <w:sz w:val="24"/>
          <w:szCs w:val="24"/>
          <w:lang w:val="en-GB"/>
        </w:rPr>
        <w:t>,</w:t>
      </w:r>
      <w:r w:rsidRPr="00796EF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visits a </w:t>
      </w:r>
      <w:r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nominated host country in </w:t>
      </w:r>
      <w:r w:rsidR="00FE4021"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>the Eastern Mediterranean Region (</w:t>
      </w:r>
      <w:r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>EMR</w:t>
      </w:r>
      <w:r w:rsidR="00FE4021"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>)</w:t>
      </w:r>
      <w:r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</w:t>
      </w:r>
    </w:p>
    <w:p w14:paraId="72787976" w14:textId="3BA24CFA" w:rsidR="0001422C" w:rsidRPr="00796EF3" w:rsidRDefault="0001422C" w:rsidP="0001422C">
      <w:pPr>
        <w:widowControl w:val="0"/>
        <w:autoSpaceDE w:val="0"/>
        <w:autoSpaceDN w:val="0"/>
        <w:adjustRightInd w:val="0"/>
        <w:spacing w:after="240" w:line="300" w:lineRule="atLeast"/>
        <w:ind w:left="-426" w:right="1847"/>
        <w:rPr>
          <w:rFonts w:asciiTheme="minorHAnsi" w:eastAsia="MS Mincho" w:hAnsiTheme="minorHAnsi" w:cstheme="minorHAnsi"/>
          <w:color w:val="000000"/>
          <w:sz w:val="24"/>
          <w:szCs w:val="24"/>
          <w:lang w:val="en-GB"/>
        </w:rPr>
      </w:pPr>
      <w:r w:rsidRPr="00796EF3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Number of Visiting Teacher</w:t>
      </w:r>
      <w:r w:rsidR="00FE4021" w:rsidRPr="00796EF3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s</w:t>
      </w:r>
      <w:r w:rsidRPr="00796EF3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: </w:t>
      </w:r>
      <w:r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>2/year</w:t>
      </w:r>
    </w:p>
    <w:p w14:paraId="12D89649" w14:textId="5C6FEC5C" w:rsidR="0001422C" w:rsidRPr="00796EF3" w:rsidRDefault="00FE4021" w:rsidP="0001422C">
      <w:pPr>
        <w:widowControl w:val="0"/>
        <w:autoSpaceDE w:val="0"/>
        <w:autoSpaceDN w:val="0"/>
        <w:adjustRightInd w:val="0"/>
        <w:spacing w:after="240" w:line="300" w:lineRule="atLeast"/>
        <w:ind w:left="-426" w:right="1847"/>
        <w:rPr>
          <w:rFonts w:asciiTheme="minorHAnsi" w:eastAsia="MS Mincho" w:hAnsiTheme="minorHAnsi" w:cstheme="minorHAnsi"/>
          <w:color w:val="000000"/>
          <w:sz w:val="24"/>
          <w:szCs w:val="24"/>
          <w:lang w:val="en-GB"/>
        </w:rPr>
      </w:pPr>
      <w:r w:rsidRPr="00796EF3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L</w:t>
      </w:r>
      <w:r w:rsidR="0001422C" w:rsidRPr="00796EF3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ength of visit: </w:t>
      </w:r>
      <w:r w:rsidR="0001422C"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>up to 3 days</w:t>
      </w:r>
    </w:p>
    <w:p w14:paraId="1A0A3016" w14:textId="24CE87B3" w:rsidR="0001422C" w:rsidRPr="00796EF3" w:rsidRDefault="00FE4021" w:rsidP="0001422C">
      <w:pPr>
        <w:widowControl w:val="0"/>
        <w:autoSpaceDE w:val="0"/>
        <w:autoSpaceDN w:val="0"/>
        <w:adjustRightInd w:val="0"/>
        <w:spacing w:after="240" w:line="300" w:lineRule="atLeast"/>
        <w:ind w:left="-426" w:right="1847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96EF3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B</w:t>
      </w:r>
      <w:r w:rsidR="0001422C" w:rsidRPr="00796EF3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udget per visit: </w:t>
      </w:r>
      <w:r w:rsidR="0001422C"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up to </w:t>
      </w:r>
      <w:r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>$</w:t>
      </w:r>
      <w:r w:rsidR="0001422C"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>2,500</w:t>
      </w:r>
    </w:p>
    <w:p w14:paraId="13E36D00" w14:textId="2D62D2BA" w:rsidR="0001422C" w:rsidRPr="00796EF3" w:rsidRDefault="0001422C" w:rsidP="0001422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right="1847"/>
        <w:rPr>
          <w:rFonts w:cstheme="minorHAnsi"/>
          <w:color w:val="000000"/>
        </w:rPr>
      </w:pPr>
      <w:r w:rsidRPr="00796EF3">
        <w:rPr>
          <w:rFonts w:cstheme="minorHAnsi"/>
          <w:color w:val="000000"/>
        </w:rPr>
        <w:t xml:space="preserve">Hotel costs in a standard hotel (maximum 5 nights) </w:t>
      </w:r>
    </w:p>
    <w:p w14:paraId="16D94489" w14:textId="433B03EF" w:rsidR="0001422C" w:rsidRPr="00796EF3" w:rsidRDefault="0001422C" w:rsidP="0001422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right="1847"/>
        <w:rPr>
          <w:rFonts w:cstheme="minorHAnsi"/>
          <w:color w:val="000000"/>
        </w:rPr>
      </w:pPr>
      <w:r w:rsidRPr="00796EF3">
        <w:rPr>
          <w:rFonts w:cstheme="minorHAnsi"/>
          <w:color w:val="000000"/>
        </w:rPr>
        <w:t xml:space="preserve">Economy return flight </w:t>
      </w:r>
    </w:p>
    <w:p w14:paraId="282703B4" w14:textId="4A12C3E9" w:rsidR="0001422C" w:rsidRPr="00796EF3" w:rsidRDefault="0001422C" w:rsidP="0001422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right="1847"/>
        <w:rPr>
          <w:rFonts w:cstheme="minorHAnsi"/>
          <w:color w:val="000000"/>
        </w:rPr>
      </w:pPr>
      <w:r w:rsidRPr="00796EF3">
        <w:rPr>
          <w:rFonts w:cstheme="minorHAnsi"/>
          <w:color w:val="000000"/>
        </w:rPr>
        <w:t xml:space="preserve">Transport to/from the airport </w:t>
      </w:r>
    </w:p>
    <w:p w14:paraId="7BC5D240" w14:textId="4CF2A48D" w:rsidR="0001422C" w:rsidRPr="00796EF3" w:rsidRDefault="0001422C" w:rsidP="0001422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right="1847"/>
        <w:rPr>
          <w:rFonts w:cstheme="minorHAnsi"/>
          <w:color w:val="000000"/>
        </w:rPr>
      </w:pPr>
      <w:r w:rsidRPr="00796EF3">
        <w:rPr>
          <w:rFonts w:cstheme="minorHAnsi"/>
          <w:color w:val="000000"/>
        </w:rPr>
        <w:t xml:space="preserve">Transport to/from the place of ‘work’ </w:t>
      </w:r>
    </w:p>
    <w:p w14:paraId="6F1FD47D" w14:textId="139F8613" w:rsidR="0001422C" w:rsidRPr="00796EF3" w:rsidRDefault="0001422C" w:rsidP="0001422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right="1847"/>
        <w:rPr>
          <w:rFonts w:cstheme="minorHAnsi"/>
          <w:color w:val="000000"/>
        </w:rPr>
      </w:pPr>
      <w:r w:rsidRPr="00796EF3">
        <w:rPr>
          <w:rFonts w:cstheme="minorHAnsi"/>
          <w:color w:val="000000"/>
        </w:rPr>
        <w:t xml:space="preserve">Meals/drinks for the visiting teacher during the stay </w:t>
      </w:r>
    </w:p>
    <w:p w14:paraId="3327A756" w14:textId="77777777" w:rsidR="0001422C" w:rsidRPr="00796EF3" w:rsidRDefault="0001422C" w:rsidP="000142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-426" w:right="1847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23161F96" w14:textId="77777777" w:rsidR="00FE4021" w:rsidRPr="00796EF3" w:rsidRDefault="0001422C" w:rsidP="00FE40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-426" w:right="1847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96EF3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Ways for the Host Country to find a suitable Visitor: </w:t>
      </w:r>
    </w:p>
    <w:p w14:paraId="4E88C370" w14:textId="63A3EF09" w:rsidR="0001422C" w:rsidRPr="00796EF3" w:rsidRDefault="0001422C" w:rsidP="00796EF3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right="1847"/>
        <w:rPr>
          <w:rFonts w:cstheme="minorHAnsi"/>
          <w:color w:val="000000"/>
        </w:rPr>
      </w:pPr>
      <w:r w:rsidRPr="00796EF3">
        <w:rPr>
          <w:rFonts w:cstheme="minorHAnsi"/>
          <w:color w:val="000000"/>
        </w:rPr>
        <w:t xml:space="preserve">The host country locates a suitable expert and approaches them directly. </w:t>
      </w:r>
    </w:p>
    <w:p w14:paraId="6FBE89DC" w14:textId="350AA7AF" w:rsidR="0001422C" w:rsidRPr="00796EF3" w:rsidRDefault="0001422C" w:rsidP="00796EF3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right="1847"/>
        <w:rPr>
          <w:rFonts w:cstheme="minorHAnsi"/>
          <w:color w:val="000000"/>
        </w:rPr>
      </w:pPr>
      <w:r w:rsidRPr="00796EF3">
        <w:rPr>
          <w:rFonts w:cstheme="minorHAnsi"/>
          <w:color w:val="000000"/>
        </w:rPr>
        <w:t xml:space="preserve">The host country asks the ILAE-EMR Chair to intermediate on their behalf to find a Visitor who is willing to help on certain topic. </w:t>
      </w:r>
    </w:p>
    <w:p w14:paraId="7BBBA585" w14:textId="77777777" w:rsidR="0001422C" w:rsidRPr="00796EF3" w:rsidRDefault="0001422C" w:rsidP="000142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-426" w:right="1847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68C9CF08" w14:textId="77777777" w:rsidR="0001422C" w:rsidRPr="00796EF3" w:rsidRDefault="0001422C" w:rsidP="00DD6B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-426" w:right="1705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96EF3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Conditions of the ILAE-EMR Visiting Teacher Scheme: The Host Country </w:t>
      </w:r>
    </w:p>
    <w:p w14:paraId="21185F84" w14:textId="2C05770F" w:rsidR="0001422C" w:rsidRPr="00796EF3" w:rsidRDefault="0001422C" w:rsidP="00DD6B9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right="1705"/>
        <w:rPr>
          <w:rFonts w:cstheme="minorHAnsi"/>
          <w:color w:val="000000"/>
        </w:rPr>
      </w:pPr>
      <w:r w:rsidRPr="00796EF3">
        <w:rPr>
          <w:rFonts w:cstheme="minorHAnsi"/>
          <w:color w:val="000000"/>
        </w:rPr>
        <w:t xml:space="preserve">The host country must be in EMR </w:t>
      </w:r>
    </w:p>
    <w:p w14:paraId="3F151D3A" w14:textId="2FB774B8" w:rsidR="0001422C" w:rsidRPr="00796EF3" w:rsidRDefault="0001422C" w:rsidP="00DD6B9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right="1705"/>
        <w:rPr>
          <w:rFonts w:cstheme="minorHAnsi"/>
          <w:color w:val="000000"/>
        </w:rPr>
      </w:pPr>
      <w:r w:rsidRPr="00796EF3">
        <w:rPr>
          <w:rFonts w:cstheme="minorHAnsi"/>
          <w:color w:val="000000"/>
        </w:rPr>
        <w:t xml:space="preserve">The host country must appoint a senior colleague to act as the main point of contact. </w:t>
      </w:r>
    </w:p>
    <w:p w14:paraId="280EFE7B" w14:textId="208F2CD4" w:rsidR="0001422C" w:rsidRPr="00796EF3" w:rsidRDefault="0001422C" w:rsidP="00DD6B9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right="1705"/>
        <w:rPr>
          <w:rFonts w:cstheme="minorHAnsi"/>
          <w:color w:val="000000"/>
        </w:rPr>
      </w:pPr>
      <w:r w:rsidRPr="00796EF3">
        <w:rPr>
          <w:rFonts w:cstheme="minorHAnsi"/>
          <w:color w:val="000000"/>
        </w:rPr>
        <w:t xml:space="preserve">The main contact in the host country must liaise directly with the visiting teacher and take responsibility for the organization and success of the visit. </w:t>
      </w:r>
    </w:p>
    <w:p w14:paraId="6245884D" w14:textId="77777777" w:rsidR="0001422C" w:rsidRPr="00796EF3" w:rsidRDefault="0001422C" w:rsidP="00DD6B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-426" w:right="1705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208AE716" w14:textId="77777777" w:rsidR="0001422C" w:rsidRPr="00796EF3" w:rsidRDefault="0001422C" w:rsidP="00DD6B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-426" w:right="1705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96EF3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Conditions of the ILAE-EMR Visiting Teacher Scheme: The Visiting Teacher </w:t>
      </w:r>
    </w:p>
    <w:p w14:paraId="0BD00D2A" w14:textId="79D33DDE" w:rsidR="0001422C" w:rsidRPr="00796EF3" w:rsidRDefault="0001422C" w:rsidP="00DD6B9E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right="1705"/>
        <w:rPr>
          <w:rFonts w:cstheme="minorHAnsi"/>
          <w:color w:val="000000"/>
        </w:rPr>
      </w:pPr>
      <w:r w:rsidRPr="00796EF3">
        <w:rPr>
          <w:rFonts w:cstheme="minorHAnsi"/>
          <w:color w:val="000000"/>
        </w:rPr>
        <w:t xml:space="preserve">The visiting teacher must be a professor / senior/ distinguished colleague who is a recognized expert in a certain field of epilepsy </w:t>
      </w:r>
    </w:p>
    <w:p w14:paraId="4795B363" w14:textId="788A83D5" w:rsidR="0001422C" w:rsidRPr="00796EF3" w:rsidRDefault="0001422C" w:rsidP="00DD6B9E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  <w:tab w:val="left" w:pos="7655"/>
        </w:tabs>
        <w:autoSpaceDE w:val="0"/>
        <w:autoSpaceDN w:val="0"/>
        <w:adjustRightInd w:val="0"/>
        <w:spacing w:line="276" w:lineRule="auto"/>
        <w:ind w:right="1705"/>
        <w:rPr>
          <w:rFonts w:cstheme="minorHAnsi"/>
          <w:color w:val="000000"/>
        </w:rPr>
      </w:pPr>
      <w:r w:rsidRPr="00796EF3">
        <w:rPr>
          <w:rFonts w:cstheme="minorHAnsi"/>
          <w:color w:val="000000"/>
        </w:rPr>
        <w:t xml:space="preserve">The visiting teacher must be fluent in the mutually agreed language which will be used during the visit. </w:t>
      </w:r>
    </w:p>
    <w:p w14:paraId="550FC078" w14:textId="4A8EF749" w:rsidR="0001422C" w:rsidRPr="00796EF3" w:rsidRDefault="0001422C" w:rsidP="00DD6B9E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  <w:tab w:val="left" w:pos="7655"/>
        </w:tabs>
        <w:autoSpaceDE w:val="0"/>
        <w:autoSpaceDN w:val="0"/>
        <w:adjustRightInd w:val="0"/>
        <w:spacing w:line="276" w:lineRule="auto"/>
        <w:ind w:right="288"/>
        <w:rPr>
          <w:rFonts w:cstheme="minorHAnsi"/>
          <w:color w:val="000000"/>
        </w:rPr>
      </w:pPr>
      <w:r w:rsidRPr="00796EF3">
        <w:rPr>
          <w:rFonts w:cstheme="minorHAnsi"/>
          <w:color w:val="000000"/>
        </w:rPr>
        <w:lastRenderedPageBreak/>
        <w:t xml:space="preserve">The visiting teacher must provide a cost calculation for the visit </w:t>
      </w:r>
    </w:p>
    <w:p w14:paraId="58579DD3" w14:textId="77777777" w:rsidR="0001422C" w:rsidRPr="00796EF3" w:rsidRDefault="0001422C" w:rsidP="00DD6B9E">
      <w:pPr>
        <w:widowControl w:val="0"/>
        <w:tabs>
          <w:tab w:val="left" w:pos="220"/>
          <w:tab w:val="left" w:pos="720"/>
          <w:tab w:val="left" w:pos="7655"/>
        </w:tabs>
        <w:autoSpaceDE w:val="0"/>
        <w:autoSpaceDN w:val="0"/>
        <w:adjustRightInd w:val="0"/>
        <w:spacing w:line="276" w:lineRule="auto"/>
        <w:ind w:left="-426" w:right="1847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344E8683" w14:textId="77777777" w:rsidR="0001422C" w:rsidRPr="00796EF3" w:rsidRDefault="0001422C" w:rsidP="00796EF3">
      <w:pPr>
        <w:widowControl w:val="0"/>
        <w:tabs>
          <w:tab w:val="left" w:pos="220"/>
          <w:tab w:val="left" w:pos="720"/>
          <w:tab w:val="left" w:pos="7655"/>
        </w:tabs>
        <w:autoSpaceDE w:val="0"/>
        <w:autoSpaceDN w:val="0"/>
        <w:adjustRightInd w:val="0"/>
        <w:spacing w:after="266" w:line="300" w:lineRule="atLeast"/>
        <w:ind w:left="-426" w:right="4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96EF3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Conditions of the ILAE-EMR Visiting Teacher Scheme: both parties </w:t>
      </w:r>
    </w:p>
    <w:p w14:paraId="438B27C8" w14:textId="46B5E17F" w:rsidR="0001422C" w:rsidRPr="009C79EE" w:rsidRDefault="0001422C" w:rsidP="0014364B">
      <w:pPr>
        <w:pStyle w:val="ListParagraph"/>
        <w:widowControl w:val="0"/>
        <w:numPr>
          <w:ilvl w:val="0"/>
          <w:numId w:val="8"/>
        </w:numPr>
        <w:tabs>
          <w:tab w:val="left" w:pos="284"/>
          <w:tab w:val="left" w:pos="720"/>
          <w:tab w:val="left" w:pos="7655"/>
        </w:tabs>
        <w:autoSpaceDE w:val="0"/>
        <w:autoSpaceDN w:val="0"/>
        <w:adjustRightInd w:val="0"/>
        <w:spacing w:after="266" w:line="300" w:lineRule="atLeast"/>
        <w:ind w:right="4"/>
        <w:rPr>
          <w:rFonts w:cstheme="minorHAnsi"/>
          <w:color w:val="000000"/>
        </w:rPr>
      </w:pPr>
      <w:r w:rsidRPr="009C79EE">
        <w:rPr>
          <w:rFonts w:cstheme="minorHAnsi"/>
          <w:color w:val="000000"/>
        </w:rPr>
        <w:t>Ideally the visiting teacher and main contact in the host country should meet each other</w:t>
      </w:r>
      <w:r w:rsidR="0014364B">
        <w:rPr>
          <w:rFonts w:cstheme="minorHAnsi"/>
          <w:color w:val="000000"/>
        </w:rPr>
        <w:t xml:space="preserve"> </w:t>
      </w:r>
      <w:r w:rsidRPr="009C79EE">
        <w:rPr>
          <w:rFonts w:cstheme="minorHAnsi"/>
          <w:color w:val="000000"/>
        </w:rPr>
        <w:t>before the start of the visit (</w:t>
      </w:r>
      <w:r w:rsidR="0014364B" w:rsidRPr="009C79EE">
        <w:rPr>
          <w:rFonts w:cstheme="minorHAnsi"/>
          <w:color w:val="000000"/>
        </w:rPr>
        <w:t>e.g.,</w:t>
      </w:r>
      <w:r w:rsidRPr="009C79EE">
        <w:rPr>
          <w:rFonts w:cstheme="minorHAnsi"/>
          <w:color w:val="000000"/>
        </w:rPr>
        <w:t xml:space="preserve"> at a scientific meeting, at a training course or have Skype contact etc.), to discuss and plan the visit and set expectations. </w:t>
      </w:r>
    </w:p>
    <w:p w14:paraId="4C81F57A" w14:textId="4663904D" w:rsidR="0001422C" w:rsidRPr="009C79EE" w:rsidRDefault="0001422C" w:rsidP="0014364B">
      <w:pPr>
        <w:pStyle w:val="ListParagraph"/>
        <w:widowControl w:val="0"/>
        <w:numPr>
          <w:ilvl w:val="0"/>
          <w:numId w:val="8"/>
        </w:numPr>
        <w:tabs>
          <w:tab w:val="left" w:pos="284"/>
          <w:tab w:val="left" w:pos="720"/>
          <w:tab w:val="left" w:pos="7655"/>
        </w:tabs>
        <w:autoSpaceDE w:val="0"/>
        <w:autoSpaceDN w:val="0"/>
        <w:adjustRightInd w:val="0"/>
        <w:spacing w:after="266" w:line="300" w:lineRule="atLeast"/>
        <w:ind w:right="4"/>
        <w:rPr>
          <w:rFonts w:cstheme="minorHAnsi"/>
          <w:color w:val="000000"/>
        </w:rPr>
      </w:pPr>
      <w:r w:rsidRPr="009C79EE">
        <w:rPr>
          <w:rFonts w:cstheme="minorHAnsi"/>
          <w:color w:val="000000"/>
        </w:rPr>
        <w:t xml:space="preserve">The host country must prepare a program of teaching, expert outpatient clinics, teaching rounds in the ward etc. in advance of the visit, in close consultation with the visiting teacher. </w:t>
      </w:r>
    </w:p>
    <w:p w14:paraId="30B330A6" w14:textId="74A3C438" w:rsidR="0001422C" w:rsidRPr="009C79EE" w:rsidRDefault="0001422C" w:rsidP="0014364B">
      <w:pPr>
        <w:pStyle w:val="ListParagraph"/>
        <w:widowControl w:val="0"/>
        <w:numPr>
          <w:ilvl w:val="0"/>
          <w:numId w:val="8"/>
        </w:numPr>
        <w:tabs>
          <w:tab w:val="left" w:pos="284"/>
          <w:tab w:val="left" w:pos="720"/>
          <w:tab w:val="left" w:pos="7655"/>
        </w:tabs>
        <w:autoSpaceDE w:val="0"/>
        <w:autoSpaceDN w:val="0"/>
        <w:adjustRightInd w:val="0"/>
        <w:spacing w:after="266" w:line="300" w:lineRule="atLeast"/>
        <w:ind w:right="4"/>
        <w:rPr>
          <w:rFonts w:cstheme="minorHAnsi"/>
          <w:color w:val="000000"/>
        </w:rPr>
      </w:pPr>
      <w:r w:rsidRPr="009C79EE">
        <w:rPr>
          <w:rFonts w:cstheme="minorHAnsi"/>
          <w:color w:val="000000"/>
        </w:rPr>
        <w:t>The visiting teacher and main contact in the host country must agree in advance who will participate in the visit.</w:t>
      </w:r>
    </w:p>
    <w:p w14:paraId="655E1649" w14:textId="49AB9EEA" w:rsidR="0001422C" w:rsidRPr="009C79EE" w:rsidRDefault="0001422C" w:rsidP="0014364B">
      <w:pPr>
        <w:pStyle w:val="ListParagraph"/>
        <w:widowControl w:val="0"/>
        <w:numPr>
          <w:ilvl w:val="0"/>
          <w:numId w:val="8"/>
        </w:numPr>
        <w:tabs>
          <w:tab w:val="left" w:pos="284"/>
          <w:tab w:val="left" w:pos="720"/>
          <w:tab w:val="left" w:pos="7655"/>
        </w:tabs>
        <w:autoSpaceDE w:val="0"/>
        <w:autoSpaceDN w:val="0"/>
        <w:adjustRightInd w:val="0"/>
        <w:spacing w:after="266" w:line="300" w:lineRule="atLeast"/>
        <w:ind w:right="4"/>
        <w:rPr>
          <w:rFonts w:cstheme="minorHAnsi"/>
          <w:color w:val="000000"/>
        </w:rPr>
      </w:pPr>
      <w:r w:rsidRPr="009C79EE">
        <w:rPr>
          <w:rFonts w:cstheme="minorHAnsi"/>
          <w:color w:val="000000"/>
        </w:rPr>
        <w:t xml:space="preserve">The visiting teacher and main contact in the host country must agree in advance what needs to be planned in advance to make the visit a success. </w:t>
      </w:r>
    </w:p>
    <w:p w14:paraId="6589E162" w14:textId="77777777" w:rsidR="0001422C" w:rsidRPr="00796EF3" w:rsidRDefault="0001422C" w:rsidP="00796EF3">
      <w:pPr>
        <w:widowControl w:val="0"/>
        <w:tabs>
          <w:tab w:val="left" w:pos="220"/>
          <w:tab w:val="left" w:pos="720"/>
          <w:tab w:val="left" w:pos="7655"/>
        </w:tabs>
        <w:autoSpaceDE w:val="0"/>
        <w:autoSpaceDN w:val="0"/>
        <w:adjustRightInd w:val="0"/>
        <w:spacing w:after="266" w:line="300" w:lineRule="atLeast"/>
        <w:ind w:left="-426" w:right="4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96EF3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How to apply: </w:t>
      </w:r>
    </w:p>
    <w:p w14:paraId="759857E5" w14:textId="718FC030" w:rsidR="0001422C" w:rsidRPr="00796EF3" w:rsidRDefault="0001422C" w:rsidP="00796EF3">
      <w:pPr>
        <w:widowControl w:val="0"/>
        <w:tabs>
          <w:tab w:val="left" w:pos="220"/>
          <w:tab w:val="left" w:pos="720"/>
          <w:tab w:val="left" w:pos="7655"/>
        </w:tabs>
        <w:autoSpaceDE w:val="0"/>
        <w:autoSpaceDN w:val="0"/>
        <w:adjustRightInd w:val="0"/>
        <w:spacing w:after="266" w:line="300" w:lineRule="atLeast"/>
        <w:ind w:left="-426" w:right="4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Make a request to the ILAE-EMR president by sending an email </w:t>
      </w:r>
      <w:r w:rsidR="00B74B0B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to </w:t>
      </w:r>
      <w:hyperlink r:id="rId10" w:history="1">
        <w:r w:rsidR="00B74B0B" w:rsidRPr="00752A61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gegan@ilae.org</w:t>
        </w:r>
      </w:hyperlink>
      <w:r w:rsidR="00B74B0B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</w:t>
      </w:r>
      <w:r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>with the follow</w:t>
      </w:r>
      <w:r w:rsidR="00DD6B9E"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>ing</w:t>
      </w:r>
      <w:r w:rsidR="00B74B0B">
        <w:rPr>
          <w:rFonts w:asciiTheme="minorHAnsi" w:hAnsiTheme="minorHAnsi" w:cstheme="minorHAnsi"/>
          <w:color w:val="000000"/>
          <w:sz w:val="24"/>
          <w:szCs w:val="24"/>
          <w:lang w:val="en-GB"/>
        </w:rPr>
        <w:t>:</w:t>
      </w:r>
    </w:p>
    <w:p w14:paraId="7070F096" w14:textId="39C93EB4" w:rsidR="0001422C" w:rsidRPr="009C79EE" w:rsidRDefault="0001422C" w:rsidP="009C79EE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line="276" w:lineRule="auto"/>
        <w:ind w:right="4"/>
        <w:rPr>
          <w:rFonts w:cstheme="minorHAnsi"/>
          <w:color w:val="000000"/>
        </w:rPr>
      </w:pPr>
      <w:r w:rsidRPr="009C79EE">
        <w:rPr>
          <w:rFonts w:cstheme="minorHAnsi"/>
          <w:color w:val="000000"/>
        </w:rPr>
        <w:t xml:space="preserve">Application with the name of the local contact and the teacher </w:t>
      </w:r>
    </w:p>
    <w:p w14:paraId="37CAA932" w14:textId="78775CAC" w:rsidR="0001422C" w:rsidRPr="009C79EE" w:rsidRDefault="0001422C" w:rsidP="009C79EE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line="276" w:lineRule="auto"/>
        <w:ind w:right="4"/>
        <w:rPr>
          <w:rFonts w:cstheme="minorHAnsi"/>
          <w:color w:val="000000"/>
        </w:rPr>
      </w:pPr>
      <w:r w:rsidRPr="009C79EE">
        <w:rPr>
          <w:rFonts w:cstheme="minorHAnsi"/>
          <w:color w:val="000000"/>
        </w:rPr>
        <w:t xml:space="preserve">Date of the Teacher visiting </w:t>
      </w:r>
    </w:p>
    <w:p w14:paraId="74C9C2FF" w14:textId="162B3829" w:rsidR="0001422C" w:rsidRPr="009C79EE" w:rsidRDefault="0001422C" w:rsidP="009C79EE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line="276" w:lineRule="auto"/>
        <w:ind w:right="4"/>
        <w:rPr>
          <w:rFonts w:cstheme="minorHAnsi"/>
          <w:color w:val="000000"/>
        </w:rPr>
      </w:pPr>
      <w:r w:rsidRPr="009C79EE">
        <w:rPr>
          <w:rFonts w:cstheme="minorHAnsi"/>
          <w:color w:val="000000"/>
        </w:rPr>
        <w:t xml:space="preserve">The program </w:t>
      </w:r>
    </w:p>
    <w:p w14:paraId="7B4A96B0" w14:textId="1316322C" w:rsidR="0001422C" w:rsidRPr="009C79EE" w:rsidRDefault="0001422C" w:rsidP="009C79EE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line="276" w:lineRule="auto"/>
        <w:ind w:right="4"/>
        <w:rPr>
          <w:rFonts w:cstheme="minorHAnsi"/>
          <w:color w:val="000000"/>
        </w:rPr>
      </w:pPr>
      <w:r w:rsidRPr="009C79EE">
        <w:rPr>
          <w:rFonts w:cstheme="minorHAnsi"/>
          <w:color w:val="000000"/>
        </w:rPr>
        <w:t xml:space="preserve">The cost of this visit </w:t>
      </w:r>
    </w:p>
    <w:p w14:paraId="7783C70F" w14:textId="77777777" w:rsidR="0001422C" w:rsidRPr="00796EF3" w:rsidRDefault="0001422C" w:rsidP="00796EF3">
      <w:pPr>
        <w:widowControl w:val="0"/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line="276" w:lineRule="auto"/>
        <w:ind w:left="-426" w:right="4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157884A9" w14:textId="77777777" w:rsidR="0001422C" w:rsidRPr="00796EF3" w:rsidRDefault="0001422C" w:rsidP="00796EF3">
      <w:pPr>
        <w:widowControl w:val="0"/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after="266" w:line="300" w:lineRule="atLeast"/>
        <w:ind w:left="-426" w:right="4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96EF3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What happens after a request has been sent? </w:t>
      </w:r>
    </w:p>
    <w:p w14:paraId="4B8604C3" w14:textId="5F05F0D4" w:rsidR="0001422C" w:rsidRPr="00796EF3" w:rsidRDefault="0001422C" w:rsidP="00796EF3">
      <w:pPr>
        <w:widowControl w:val="0"/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after="266" w:line="300" w:lineRule="atLeast"/>
        <w:ind w:left="-426" w:right="4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>All request</w:t>
      </w:r>
      <w:r w:rsidR="009C79EE">
        <w:rPr>
          <w:rFonts w:asciiTheme="minorHAnsi" w:hAnsiTheme="minorHAnsi" w:cstheme="minorHAnsi"/>
          <w:color w:val="000000"/>
          <w:sz w:val="24"/>
          <w:szCs w:val="24"/>
          <w:lang w:val="en-GB"/>
        </w:rPr>
        <w:t>s</w:t>
      </w:r>
      <w:r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received by the closing date will be considered by the ILAE-EMR selection committee. </w:t>
      </w:r>
    </w:p>
    <w:p w14:paraId="6F717D9C" w14:textId="274EBDA1" w:rsidR="0001422C" w:rsidRPr="00796EF3" w:rsidRDefault="0001422C" w:rsidP="00796EF3">
      <w:pPr>
        <w:widowControl w:val="0"/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after="266" w:line="300" w:lineRule="atLeast"/>
        <w:ind w:left="-426" w:right="4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Decisions are final and are not subject to review or appeal. </w:t>
      </w:r>
    </w:p>
    <w:p w14:paraId="6FECC287" w14:textId="43C0272E" w:rsidR="0001422C" w:rsidRPr="00796EF3" w:rsidRDefault="0001422C" w:rsidP="00796EF3">
      <w:pPr>
        <w:widowControl w:val="0"/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after="266" w:line="300" w:lineRule="atLeast"/>
        <w:ind w:left="-426" w:right="4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96EF3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Deadline of application</w:t>
      </w:r>
      <w:r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: </w:t>
      </w:r>
      <w:r w:rsidR="00F322EE">
        <w:rPr>
          <w:rFonts w:asciiTheme="minorHAnsi" w:hAnsiTheme="minorHAnsi" w:cstheme="minorHAnsi"/>
          <w:color w:val="000000"/>
          <w:sz w:val="24"/>
          <w:szCs w:val="24"/>
          <w:lang w:val="en-GB"/>
        </w:rPr>
        <w:t>16</w:t>
      </w:r>
      <w:r w:rsidR="00F322EE" w:rsidRPr="00F322EE">
        <w:rPr>
          <w:rFonts w:asciiTheme="minorHAnsi" w:hAnsiTheme="minorHAnsi" w:cstheme="minorHAnsi"/>
          <w:color w:val="000000"/>
          <w:sz w:val="24"/>
          <w:szCs w:val="24"/>
          <w:vertAlign w:val="superscript"/>
          <w:lang w:val="en-GB"/>
        </w:rPr>
        <w:t>th</w:t>
      </w:r>
      <w:r w:rsidR="00F322EE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May</w:t>
      </w:r>
      <w:r w:rsidR="009C79EE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2022</w:t>
      </w:r>
      <w:r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</w:t>
      </w:r>
    </w:p>
    <w:p w14:paraId="6B6998EF" w14:textId="130AC7B7" w:rsidR="00F03937" w:rsidRPr="00796EF3" w:rsidRDefault="00F03937" w:rsidP="0001422C">
      <w:pPr>
        <w:ind w:left="-426" w:right="1847"/>
        <w:rPr>
          <w:rFonts w:asciiTheme="minorHAnsi" w:hAnsiTheme="minorHAnsi" w:cstheme="minorHAnsi"/>
          <w:sz w:val="24"/>
          <w:szCs w:val="24"/>
        </w:rPr>
      </w:pPr>
    </w:p>
    <w:sectPr w:rsidR="00F03937" w:rsidRPr="00796EF3" w:rsidSect="00A35259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654E" w14:textId="77777777" w:rsidR="008669A3" w:rsidRDefault="008669A3" w:rsidP="00D417BB">
      <w:r>
        <w:separator/>
      </w:r>
    </w:p>
  </w:endnote>
  <w:endnote w:type="continuationSeparator" w:id="0">
    <w:p w14:paraId="7A9EBFCB" w14:textId="77777777" w:rsidR="008669A3" w:rsidRDefault="008669A3" w:rsidP="00D4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Arial"/>
    <w:charset w:val="00"/>
    <w:family w:val="auto"/>
    <w:pitch w:val="variable"/>
    <w:sig w:usb0="80000067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3FBD" w14:textId="77777777" w:rsidR="0001422C" w:rsidRDefault="0001422C" w:rsidP="0001422C">
    <w:pPr>
      <w:pStyle w:val="Footer"/>
      <w:pBdr>
        <w:top w:val="single" w:sz="4" w:space="1" w:color="auto"/>
      </w:pBdr>
      <w:jc w:val="center"/>
    </w:pPr>
    <w:r>
      <w:t>www.ILAE.org/EasternMediterranean</w:t>
    </w:r>
  </w:p>
  <w:p w14:paraId="3FAB4F4A" w14:textId="77777777" w:rsidR="0001422C" w:rsidRDefault="00014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85E4" w14:textId="77777777" w:rsidR="008669A3" w:rsidRDefault="008669A3" w:rsidP="00D417BB">
      <w:r>
        <w:separator/>
      </w:r>
    </w:p>
  </w:footnote>
  <w:footnote w:type="continuationSeparator" w:id="0">
    <w:p w14:paraId="646E7C58" w14:textId="77777777" w:rsidR="008669A3" w:rsidRDefault="008669A3" w:rsidP="00D41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A3D6" w14:textId="26234EFF" w:rsidR="00A35259" w:rsidRDefault="00A35259" w:rsidP="00A35259">
    <w:pPr>
      <w:pStyle w:val="Header"/>
      <w:rPr>
        <w:rFonts w:ascii="Century Gothic" w:hAnsi="Century Gothic"/>
        <w:sz w:val="32"/>
        <w:szCs w:val="32"/>
      </w:rPr>
    </w:pPr>
  </w:p>
  <w:p w14:paraId="1CCC915A" w14:textId="77777777" w:rsidR="009B5E0D" w:rsidRDefault="009B5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A97F" w14:textId="1A0DCEF9" w:rsidR="00A35259" w:rsidRDefault="00A35259" w:rsidP="00A35259">
    <w:pPr>
      <w:pStyle w:val="Header"/>
      <w:rPr>
        <w:rFonts w:ascii="Century Gothic" w:hAnsi="Century Gothic"/>
        <w:sz w:val="32"/>
        <w:szCs w:val="32"/>
      </w:rPr>
    </w:pPr>
    <w:r>
      <w:rPr>
        <w:rFonts w:ascii="Century Gothic" w:hAnsi="Century Gothic"/>
        <w:noProof/>
        <w:sz w:val="32"/>
        <w:szCs w:val="32"/>
      </w:rPr>
      <w:drawing>
        <wp:inline distT="0" distB="0" distL="0" distR="0" wp14:anchorId="287A32B8" wp14:editId="44C26911">
          <wp:extent cx="2636520" cy="36271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520" cy="36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8254FE" w14:textId="56D98ACE" w:rsidR="00A35259" w:rsidRPr="00D417BB" w:rsidRDefault="00A35259" w:rsidP="00A35259">
    <w:pPr>
      <w:pStyle w:val="Header"/>
      <w:rPr>
        <w:rFonts w:ascii="Century Gothic" w:hAnsi="Century Gothic"/>
        <w:sz w:val="32"/>
        <w:szCs w:val="32"/>
      </w:rPr>
    </w:pPr>
    <w:r w:rsidRPr="00D417BB">
      <w:rPr>
        <w:rFonts w:ascii="Century Gothic" w:hAnsi="Century Gothic"/>
        <w:sz w:val="32"/>
        <w:szCs w:val="32"/>
      </w:rPr>
      <w:t>INTERNATIONAL LEAGUE AGAINST EPILEPSY</w:t>
    </w:r>
  </w:p>
  <w:p w14:paraId="4F168B58" w14:textId="72AEEB9B" w:rsidR="00E31032" w:rsidRPr="00A35259" w:rsidRDefault="0001422C">
    <w:pPr>
      <w:pStyle w:val="Header"/>
      <w:rPr>
        <w:lang w:val="en-GB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111B40" wp14:editId="00FD30B2">
              <wp:simplePos x="0" y="0"/>
              <wp:positionH relativeFrom="margin">
                <wp:posOffset>5144135</wp:posOffset>
              </wp:positionH>
              <wp:positionV relativeFrom="paragraph">
                <wp:posOffset>324541</wp:posOffset>
              </wp:positionV>
              <wp:extent cx="1527175" cy="7459345"/>
              <wp:effectExtent l="0" t="0" r="0" b="825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7459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C4C3C" w14:textId="77777777" w:rsidR="00A35259" w:rsidRDefault="00A35259" w:rsidP="00A35259">
                          <w:pPr>
                            <w:pStyle w:val="BoardHead"/>
                            <w:tabs>
                              <w:tab w:val="clear" w:pos="0"/>
                              <w:tab w:val="clear" w:pos="810"/>
                              <w:tab w:val="left" w:pos="9648"/>
                            </w:tabs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  <w:u w:val="none"/>
                            </w:rPr>
                            <w:t xml:space="preserve">EASTERN MEDITERRANEAN </w:t>
                          </w:r>
                        </w:p>
                        <w:p w14:paraId="40E54388" w14:textId="77777777" w:rsidR="00A35259" w:rsidRPr="00D07492" w:rsidRDefault="00A35259" w:rsidP="00A35259">
                          <w:pPr>
                            <w:pStyle w:val="BoardHead"/>
                            <w:tabs>
                              <w:tab w:val="clear" w:pos="0"/>
                              <w:tab w:val="clear" w:pos="810"/>
                              <w:tab w:val="left" w:pos="9648"/>
                            </w:tabs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  <w:u w:val="none"/>
                            </w:rPr>
                            <w:t>REGIONAL BOARD</w:t>
                          </w:r>
                        </w:p>
                        <w:p w14:paraId="365C98EA" w14:textId="77777777" w:rsidR="00A35259" w:rsidRPr="00D07492" w:rsidRDefault="00A35259" w:rsidP="00A35259">
                          <w:pPr>
                            <w:pStyle w:val="BoardHead"/>
                            <w:tabs>
                              <w:tab w:val="clear" w:pos="0"/>
                              <w:tab w:val="clear" w:pos="810"/>
                              <w:tab w:val="left" w:pos="9648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  <w:u w:val="none"/>
                            </w:rPr>
                          </w:pPr>
                          <w:r w:rsidRPr="00D07492">
                            <w:rPr>
                              <w:rFonts w:ascii="Arial" w:hAnsi="Arial" w:cs="Arial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</w:p>
                        <w:p w14:paraId="1963210D" w14:textId="77777777" w:rsidR="00A35259" w:rsidRPr="00D07492" w:rsidRDefault="00A35259" w:rsidP="00A35259">
                          <w:pPr>
                            <w:spacing w:line="268" w:lineRule="auto"/>
                            <w:ind w:right="952"/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  <w:t>Chair</w:t>
                          </w:r>
                          <w:r w:rsidRPr="00D07492"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0AF7B39C" w14:textId="77777777" w:rsidR="00A35259" w:rsidRDefault="00A35259" w:rsidP="00A35259">
                          <w:pPr>
                            <w:spacing w:line="268" w:lineRule="auto"/>
                            <w:ind w:right="217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Ghaieb Aljandeel</w:t>
                          </w:r>
                        </w:p>
                        <w:p w14:paraId="5BB230E0" w14:textId="77777777" w:rsidR="00A35259" w:rsidRDefault="00A35259" w:rsidP="00A35259">
                          <w:pPr>
                            <w:spacing w:line="268" w:lineRule="auto"/>
                            <w:ind w:right="217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Iraq</w:t>
                          </w:r>
                        </w:p>
                        <w:p w14:paraId="5E09ECF8" w14:textId="77777777" w:rsidR="00A35259" w:rsidRDefault="00A35259" w:rsidP="00A35259">
                          <w:pPr>
                            <w:spacing w:line="268" w:lineRule="auto"/>
                            <w:ind w:right="217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3DD4E001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Fatema Abdulla</w:t>
                          </w:r>
                        </w:p>
                        <w:p w14:paraId="2AA24E25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Bahrain</w:t>
                          </w:r>
                        </w:p>
                        <w:p w14:paraId="2F9CBBBB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2ADACA0E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Raidah Saleem Al-Baradie</w:t>
                          </w:r>
                        </w:p>
                        <w:p w14:paraId="26863BC0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Saudi Arabia</w:t>
                          </w:r>
                        </w:p>
                        <w:p w14:paraId="06AF053A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036838B2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Nirmeen Adel Kishk</w:t>
                          </w:r>
                        </w:p>
                        <w:p w14:paraId="5053C819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Egypt</w:t>
                          </w:r>
                        </w:p>
                        <w:p w14:paraId="39305334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0DF4CFDB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Hakim Leklou</w:t>
                          </w:r>
                        </w:p>
                        <w:p w14:paraId="03D6AF7F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Algeria</w:t>
                          </w:r>
                        </w:p>
                        <w:p w14:paraId="5E1751AF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3FA58968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Adel Misk</w:t>
                          </w:r>
                        </w:p>
                        <w:p w14:paraId="4C9524A9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Palestine</w:t>
                          </w:r>
                        </w:p>
                        <w:p w14:paraId="10AC44FC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3BDF2601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Reda Ouazzani</w:t>
                          </w:r>
                        </w:p>
                        <w:p w14:paraId="7AC1BF83" w14:textId="77777777" w:rsidR="00A35259" w:rsidRPr="00A21380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Morocco</w:t>
                          </w:r>
                        </w:p>
                        <w:p w14:paraId="75DD0BE8" w14:textId="77777777" w:rsidR="00A35259" w:rsidRPr="00A21380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3C1EC548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  <w:t>Past Chair</w:t>
                          </w:r>
                        </w:p>
                        <w:p w14:paraId="03833AB2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Chahnez Triki</w:t>
                          </w:r>
                        </w:p>
                        <w:p w14:paraId="5C6F627A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Tunisia</w:t>
                          </w:r>
                        </w:p>
                        <w:p w14:paraId="3821DBC8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05F94BFF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  <w:t>Management Committee Liaison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eastAsia="Arial" w:cs="Arial"/>
                              <w:sz w:val="14"/>
                              <w:szCs w:val="14"/>
                            </w:rPr>
                            <w:t>Helen Cross</w:t>
                          </w:r>
                        </w:p>
                        <w:p w14:paraId="47E51BED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sz w:val="14"/>
                              <w:szCs w:val="14"/>
                            </w:rPr>
                            <w:t>United Kingdom</w:t>
                          </w:r>
                        </w:p>
                        <w:p w14:paraId="3B6D25F8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</w:p>
                        <w:p w14:paraId="655670E2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sz w:val="14"/>
                              <w:szCs w:val="14"/>
                            </w:rPr>
                            <w:t>YES Representative (Ex-oficio)</w:t>
                          </w:r>
                        </w:p>
                        <w:p w14:paraId="40358D7B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sz w:val="14"/>
                              <w:szCs w:val="14"/>
                            </w:rPr>
                            <w:t>Reem Alyoubi</w:t>
                          </w:r>
                        </w:p>
                        <w:p w14:paraId="6181796E" w14:textId="77777777" w:rsidR="00A35259" w:rsidRPr="00E7367C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sz w:val="14"/>
                              <w:szCs w:val="14"/>
                            </w:rPr>
                            <w:t>Saudi Arabia</w:t>
                          </w:r>
                        </w:p>
                        <w:p w14:paraId="3F1C5152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3C6880E5" w14:textId="77777777" w:rsidR="00A35259" w:rsidRPr="00031BB6" w:rsidRDefault="00A35259" w:rsidP="00A35259">
                          <w:pPr>
                            <w:pStyle w:val="BoardHead"/>
                            <w:tabs>
                              <w:tab w:val="clear" w:pos="0"/>
                            </w:tabs>
                            <w:rPr>
                              <w:rFonts w:ascii="Arial" w:eastAsia="Arial" w:hAnsi="Arial" w:cs="Arial"/>
                              <w:b w:val="0"/>
                              <w:color w:val="231F20"/>
                              <w:sz w:val="14"/>
                              <w:szCs w:val="14"/>
                              <w:u w:val="none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11B4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5.05pt;margin-top:25.55pt;width:120.25pt;height:587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" filled="f" stroked="f">
              <v:textbox>
                <w:txbxContent>
                  <w:p w14:paraId="055C4C3C" w14:textId="77777777" w:rsidR="00A35259" w:rsidRDefault="00A35259" w:rsidP="00A35259">
                    <w:pPr>
                      <w:pStyle w:val="BoardHead"/>
                      <w:tabs>
                        <w:tab w:val="clear" w:pos="0"/>
                        <w:tab w:val="clear" w:pos="810"/>
                        <w:tab w:val="left" w:pos="9648"/>
                      </w:tabs>
                      <w:rPr>
                        <w:rFonts w:ascii="Arial" w:hAnsi="Arial" w:cs="Arial"/>
                        <w:caps/>
                        <w:sz w:val="14"/>
                        <w:szCs w:val="14"/>
                        <w:u w:val="none"/>
                      </w:rPr>
                    </w:pPr>
                    <w:r>
                      <w:rPr>
                        <w:rFonts w:ascii="Arial" w:hAnsi="Arial" w:cs="Arial"/>
                        <w:caps/>
                        <w:sz w:val="14"/>
                        <w:szCs w:val="14"/>
                        <w:u w:val="none"/>
                      </w:rPr>
                      <w:t xml:space="preserve">EASTERN MEDITERRANEAN </w:t>
                    </w:r>
                  </w:p>
                  <w:p w14:paraId="40E54388" w14:textId="77777777" w:rsidR="00A35259" w:rsidRPr="00D07492" w:rsidRDefault="00A35259" w:rsidP="00A35259">
                    <w:pPr>
                      <w:pStyle w:val="BoardHead"/>
                      <w:tabs>
                        <w:tab w:val="clear" w:pos="0"/>
                        <w:tab w:val="clear" w:pos="810"/>
                        <w:tab w:val="left" w:pos="9648"/>
                      </w:tabs>
                      <w:rPr>
                        <w:rFonts w:ascii="Arial" w:hAnsi="Arial" w:cs="Arial"/>
                        <w:caps/>
                        <w:sz w:val="14"/>
                        <w:szCs w:val="14"/>
                        <w:u w:val="none"/>
                      </w:rPr>
                    </w:pPr>
                    <w:r>
                      <w:rPr>
                        <w:rFonts w:ascii="Arial" w:hAnsi="Arial" w:cs="Arial"/>
                        <w:caps/>
                        <w:sz w:val="14"/>
                        <w:szCs w:val="14"/>
                        <w:u w:val="none"/>
                      </w:rPr>
                      <w:t>REGIONAL BOARD</w:t>
                    </w:r>
                  </w:p>
                  <w:p w14:paraId="365C98EA" w14:textId="77777777" w:rsidR="00A35259" w:rsidRPr="00D07492" w:rsidRDefault="00A35259" w:rsidP="00A35259">
                    <w:pPr>
                      <w:pStyle w:val="BoardHead"/>
                      <w:tabs>
                        <w:tab w:val="clear" w:pos="0"/>
                        <w:tab w:val="clear" w:pos="810"/>
                        <w:tab w:val="left" w:pos="9648"/>
                      </w:tabs>
                      <w:rPr>
                        <w:rFonts w:ascii="Arial" w:hAnsi="Arial" w:cs="Arial"/>
                        <w:sz w:val="14"/>
                        <w:szCs w:val="14"/>
                        <w:u w:val="none"/>
                      </w:rPr>
                    </w:pPr>
                    <w:r w:rsidRPr="00D07492">
                      <w:rPr>
                        <w:rFonts w:ascii="Arial" w:hAnsi="Arial" w:cs="Arial"/>
                        <w:sz w:val="14"/>
                        <w:szCs w:val="14"/>
                        <w:u w:val="none"/>
                      </w:rPr>
                      <w:t xml:space="preserve"> </w:t>
                    </w:r>
                  </w:p>
                  <w:p w14:paraId="1963210D" w14:textId="77777777" w:rsidR="00A35259" w:rsidRPr="00D07492" w:rsidRDefault="00A35259" w:rsidP="00A35259">
                    <w:pPr>
                      <w:spacing w:line="268" w:lineRule="auto"/>
                      <w:ind w:right="952"/>
                      <w:rPr>
                        <w:rFonts w:eastAsia="Arial" w:cs="Arial"/>
                        <w:b/>
                        <w:bCs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>Chair</w:t>
                    </w:r>
                    <w:r w:rsidRPr="00D07492">
                      <w:rPr>
                        <w:rFonts w:eastAsia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 xml:space="preserve"> </w:t>
                    </w:r>
                  </w:p>
                  <w:p w14:paraId="0AF7B39C" w14:textId="77777777" w:rsidR="00A35259" w:rsidRDefault="00A35259" w:rsidP="00A35259">
                    <w:pPr>
                      <w:spacing w:line="268" w:lineRule="auto"/>
                      <w:ind w:right="217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Ghaieb Aljandeel</w:t>
                    </w:r>
                  </w:p>
                  <w:p w14:paraId="5BB230E0" w14:textId="77777777" w:rsidR="00A35259" w:rsidRDefault="00A35259" w:rsidP="00A35259">
                    <w:pPr>
                      <w:spacing w:line="268" w:lineRule="auto"/>
                      <w:ind w:right="217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Iraq</w:t>
                    </w:r>
                  </w:p>
                  <w:p w14:paraId="5E09ECF8" w14:textId="77777777" w:rsidR="00A35259" w:rsidRDefault="00A35259" w:rsidP="00A35259">
                    <w:pPr>
                      <w:spacing w:line="268" w:lineRule="auto"/>
                      <w:ind w:right="217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3DD4E001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Fatema Abdulla</w:t>
                    </w:r>
                  </w:p>
                  <w:p w14:paraId="2AA24E25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Bahrain</w:t>
                    </w:r>
                  </w:p>
                  <w:p w14:paraId="2F9CBBBB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2ADACA0E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Raidah Saleem Al-Baradie</w:t>
                    </w:r>
                  </w:p>
                  <w:p w14:paraId="26863BC0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Saudi Arabia</w:t>
                    </w:r>
                  </w:p>
                  <w:p w14:paraId="06AF053A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036838B2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Nirmeen Adel Kishk</w:t>
                    </w:r>
                  </w:p>
                  <w:p w14:paraId="5053C819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Egypt</w:t>
                    </w:r>
                  </w:p>
                  <w:p w14:paraId="39305334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0DF4CFDB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Hakim Leklou</w:t>
                    </w:r>
                  </w:p>
                  <w:p w14:paraId="03D6AF7F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Algeria</w:t>
                    </w:r>
                  </w:p>
                  <w:p w14:paraId="5E1751AF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3FA58968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Adel Misk</w:t>
                    </w:r>
                  </w:p>
                  <w:p w14:paraId="4C9524A9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Palestine</w:t>
                    </w:r>
                  </w:p>
                  <w:p w14:paraId="10AC44FC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3BDF2601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Reda Ouazzani</w:t>
                    </w:r>
                  </w:p>
                  <w:p w14:paraId="7AC1BF83" w14:textId="77777777" w:rsidR="00A35259" w:rsidRPr="00A21380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Morocco</w:t>
                    </w:r>
                  </w:p>
                  <w:p w14:paraId="75DD0BE8" w14:textId="77777777" w:rsidR="00A35259" w:rsidRPr="00A21380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3C1EC548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b/>
                        <w:bCs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>Past Chair</w:t>
                    </w:r>
                  </w:p>
                  <w:p w14:paraId="03833AB2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Chahnez Triki</w:t>
                    </w:r>
                  </w:p>
                  <w:p w14:paraId="5C6F627A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Tunisia</w:t>
                    </w:r>
                  </w:p>
                  <w:p w14:paraId="3821DBC8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05F94BFF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>Management Committee Liaison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br/>
                    </w:r>
                    <w:r>
                      <w:rPr>
                        <w:rFonts w:eastAsia="Arial" w:cs="Arial"/>
                        <w:sz w:val="14"/>
                        <w:szCs w:val="14"/>
                      </w:rPr>
                      <w:t>Helen Cross</w:t>
                    </w:r>
                  </w:p>
                  <w:p w14:paraId="47E51BED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sz w:val="14"/>
                        <w:szCs w:val="14"/>
                      </w:rPr>
                      <w:t>United Kingdom</w:t>
                    </w:r>
                  </w:p>
                  <w:p w14:paraId="3B6D25F8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sz w:val="14"/>
                        <w:szCs w:val="14"/>
                      </w:rPr>
                    </w:pPr>
                  </w:p>
                  <w:p w14:paraId="655670E2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b/>
                        <w:bCs/>
                        <w:sz w:val="14"/>
                        <w:szCs w:val="14"/>
                      </w:rPr>
                      <w:t>YES Representative (Ex-</w:t>
                    </w:r>
                    <w:proofErr w:type="spellStart"/>
                    <w:r>
                      <w:rPr>
                        <w:rFonts w:eastAsia="Arial" w:cs="Arial"/>
                        <w:b/>
                        <w:bCs/>
                        <w:sz w:val="14"/>
                        <w:szCs w:val="14"/>
                      </w:rPr>
                      <w:t>oficio</w:t>
                    </w:r>
                    <w:proofErr w:type="spellEnd"/>
                    <w:r>
                      <w:rPr>
                        <w:rFonts w:eastAsia="Arial" w:cs="Arial"/>
                        <w:b/>
                        <w:bCs/>
                        <w:sz w:val="14"/>
                        <w:szCs w:val="14"/>
                      </w:rPr>
                      <w:t>)</w:t>
                    </w:r>
                  </w:p>
                  <w:p w14:paraId="40358D7B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sz w:val="14"/>
                        <w:szCs w:val="14"/>
                      </w:rPr>
                      <w:t xml:space="preserve">Reem </w:t>
                    </w:r>
                    <w:proofErr w:type="spellStart"/>
                    <w:r>
                      <w:rPr>
                        <w:rFonts w:eastAsia="Arial" w:cs="Arial"/>
                        <w:sz w:val="14"/>
                        <w:szCs w:val="14"/>
                      </w:rPr>
                      <w:t>Alyoubi</w:t>
                    </w:r>
                    <w:proofErr w:type="spellEnd"/>
                  </w:p>
                  <w:p w14:paraId="6181796E" w14:textId="77777777" w:rsidR="00A35259" w:rsidRPr="00E7367C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sz w:val="14"/>
                        <w:szCs w:val="14"/>
                      </w:rPr>
                      <w:t>Saudi Arabia</w:t>
                    </w:r>
                  </w:p>
                  <w:p w14:paraId="3F1C5152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3C6880E5" w14:textId="77777777" w:rsidR="00A35259" w:rsidRPr="00031BB6" w:rsidRDefault="00A35259" w:rsidP="00A35259">
                    <w:pPr>
                      <w:pStyle w:val="BoardHead"/>
                      <w:tabs>
                        <w:tab w:val="clear" w:pos="0"/>
                      </w:tabs>
                      <w:rPr>
                        <w:rFonts w:ascii="Arial" w:eastAsia="Arial" w:hAnsi="Arial" w:cs="Arial"/>
                        <w:b w:val="0"/>
                        <w:color w:val="231F20"/>
                        <w:sz w:val="14"/>
                        <w:szCs w:val="14"/>
                        <w:u w:val="none"/>
                        <w:lang w:val="en-C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4EDB"/>
    <w:multiLevelType w:val="hybridMultilevel"/>
    <w:tmpl w:val="3F3429DE"/>
    <w:lvl w:ilvl="0" w:tplc="0809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 w15:restartNumberingAfterBreak="0">
    <w:nsid w:val="0D150E36"/>
    <w:multiLevelType w:val="hybridMultilevel"/>
    <w:tmpl w:val="D3BC7F5E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2F621DD"/>
    <w:multiLevelType w:val="hybridMultilevel"/>
    <w:tmpl w:val="B9F09ADA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6497C43"/>
    <w:multiLevelType w:val="hybridMultilevel"/>
    <w:tmpl w:val="E0DE37BC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B661271"/>
    <w:multiLevelType w:val="hybridMultilevel"/>
    <w:tmpl w:val="6B1C9B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85120"/>
    <w:multiLevelType w:val="hybridMultilevel"/>
    <w:tmpl w:val="E5520642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94127B5"/>
    <w:multiLevelType w:val="hybridMultilevel"/>
    <w:tmpl w:val="01207784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3A96E37"/>
    <w:multiLevelType w:val="hybridMultilevel"/>
    <w:tmpl w:val="F0102672"/>
    <w:lvl w:ilvl="0" w:tplc="040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5DE2068"/>
    <w:multiLevelType w:val="hybridMultilevel"/>
    <w:tmpl w:val="BB22A974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206481104">
    <w:abstractNumId w:val="0"/>
  </w:num>
  <w:num w:numId="2" w16cid:durableId="1637877963">
    <w:abstractNumId w:val="7"/>
  </w:num>
  <w:num w:numId="3" w16cid:durableId="1398643">
    <w:abstractNumId w:val="4"/>
  </w:num>
  <w:num w:numId="4" w16cid:durableId="169486953">
    <w:abstractNumId w:val="6"/>
  </w:num>
  <w:num w:numId="5" w16cid:durableId="1155487120">
    <w:abstractNumId w:val="5"/>
  </w:num>
  <w:num w:numId="6" w16cid:durableId="1790198248">
    <w:abstractNumId w:val="2"/>
  </w:num>
  <w:num w:numId="7" w16cid:durableId="1842767801">
    <w:abstractNumId w:val="8"/>
  </w:num>
  <w:num w:numId="8" w16cid:durableId="416102200">
    <w:abstractNumId w:val="3"/>
  </w:num>
  <w:num w:numId="9" w16cid:durableId="200485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BB"/>
    <w:rsid w:val="0001422C"/>
    <w:rsid w:val="00026964"/>
    <w:rsid w:val="00031BB6"/>
    <w:rsid w:val="00053BEF"/>
    <w:rsid w:val="000550E4"/>
    <w:rsid w:val="00075E7A"/>
    <w:rsid w:val="00076A54"/>
    <w:rsid w:val="000A75B3"/>
    <w:rsid w:val="000B0B51"/>
    <w:rsid w:val="000E15DD"/>
    <w:rsid w:val="0012585F"/>
    <w:rsid w:val="0013095A"/>
    <w:rsid w:val="0013242D"/>
    <w:rsid w:val="0014364B"/>
    <w:rsid w:val="001838A1"/>
    <w:rsid w:val="001A780A"/>
    <w:rsid w:val="001B25CA"/>
    <w:rsid w:val="001B7F6B"/>
    <w:rsid w:val="001D1282"/>
    <w:rsid w:val="001F34DE"/>
    <w:rsid w:val="00213C1B"/>
    <w:rsid w:val="002270D4"/>
    <w:rsid w:val="00242A5C"/>
    <w:rsid w:val="002809F7"/>
    <w:rsid w:val="002E2442"/>
    <w:rsid w:val="003033A9"/>
    <w:rsid w:val="00307B55"/>
    <w:rsid w:val="003125A3"/>
    <w:rsid w:val="00323A29"/>
    <w:rsid w:val="003459BB"/>
    <w:rsid w:val="0039338F"/>
    <w:rsid w:val="003D13B6"/>
    <w:rsid w:val="003D28AD"/>
    <w:rsid w:val="00415DCB"/>
    <w:rsid w:val="00421A44"/>
    <w:rsid w:val="00491632"/>
    <w:rsid w:val="004A5EBD"/>
    <w:rsid w:val="004B3784"/>
    <w:rsid w:val="004B787D"/>
    <w:rsid w:val="004E54F5"/>
    <w:rsid w:val="00500E7F"/>
    <w:rsid w:val="0051523D"/>
    <w:rsid w:val="00522759"/>
    <w:rsid w:val="00587470"/>
    <w:rsid w:val="005933AA"/>
    <w:rsid w:val="00593725"/>
    <w:rsid w:val="005B0780"/>
    <w:rsid w:val="005D28F3"/>
    <w:rsid w:val="00604BB8"/>
    <w:rsid w:val="006376B5"/>
    <w:rsid w:val="00697869"/>
    <w:rsid w:val="006C15DF"/>
    <w:rsid w:val="00702626"/>
    <w:rsid w:val="00717BB2"/>
    <w:rsid w:val="0075499B"/>
    <w:rsid w:val="0076212D"/>
    <w:rsid w:val="00774CA7"/>
    <w:rsid w:val="00776D25"/>
    <w:rsid w:val="00796EF3"/>
    <w:rsid w:val="007972E9"/>
    <w:rsid w:val="007D6E2E"/>
    <w:rsid w:val="007F6670"/>
    <w:rsid w:val="00865AA1"/>
    <w:rsid w:val="008669A3"/>
    <w:rsid w:val="008718C8"/>
    <w:rsid w:val="008750A7"/>
    <w:rsid w:val="008C238D"/>
    <w:rsid w:val="009162AD"/>
    <w:rsid w:val="009534D2"/>
    <w:rsid w:val="009549AC"/>
    <w:rsid w:val="00963A57"/>
    <w:rsid w:val="00970975"/>
    <w:rsid w:val="009852BD"/>
    <w:rsid w:val="009B187B"/>
    <w:rsid w:val="009B5E0D"/>
    <w:rsid w:val="009C79EE"/>
    <w:rsid w:val="00A21380"/>
    <w:rsid w:val="00A35259"/>
    <w:rsid w:val="00A4156B"/>
    <w:rsid w:val="00A46724"/>
    <w:rsid w:val="00A66288"/>
    <w:rsid w:val="00AA3BAE"/>
    <w:rsid w:val="00AB17BA"/>
    <w:rsid w:val="00AD5F1E"/>
    <w:rsid w:val="00AE3907"/>
    <w:rsid w:val="00AE4A98"/>
    <w:rsid w:val="00AF3C62"/>
    <w:rsid w:val="00B004FE"/>
    <w:rsid w:val="00B55445"/>
    <w:rsid w:val="00B74B0B"/>
    <w:rsid w:val="00B90564"/>
    <w:rsid w:val="00B95BFD"/>
    <w:rsid w:val="00B965D0"/>
    <w:rsid w:val="00BA2A75"/>
    <w:rsid w:val="00BA47FB"/>
    <w:rsid w:val="00BA5345"/>
    <w:rsid w:val="00BC7AC6"/>
    <w:rsid w:val="00BE4CCD"/>
    <w:rsid w:val="00BF4A3E"/>
    <w:rsid w:val="00C03A28"/>
    <w:rsid w:val="00C11E9B"/>
    <w:rsid w:val="00C148B0"/>
    <w:rsid w:val="00C26DC8"/>
    <w:rsid w:val="00C3000B"/>
    <w:rsid w:val="00C4672A"/>
    <w:rsid w:val="00C6680C"/>
    <w:rsid w:val="00C856FD"/>
    <w:rsid w:val="00C95F3A"/>
    <w:rsid w:val="00C97F74"/>
    <w:rsid w:val="00CB251E"/>
    <w:rsid w:val="00CB259A"/>
    <w:rsid w:val="00CD0275"/>
    <w:rsid w:val="00CE6647"/>
    <w:rsid w:val="00D06195"/>
    <w:rsid w:val="00D202AF"/>
    <w:rsid w:val="00D20797"/>
    <w:rsid w:val="00D417BB"/>
    <w:rsid w:val="00D7076E"/>
    <w:rsid w:val="00D8720B"/>
    <w:rsid w:val="00D9349F"/>
    <w:rsid w:val="00DB1D1D"/>
    <w:rsid w:val="00DC39F5"/>
    <w:rsid w:val="00DC4EDA"/>
    <w:rsid w:val="00DC6210"/>
    <w:rsid w:val="00DD5F3C"/>
    <w:rsid w:val="00DD6B9E"/>
    <w:rsid w:val="00DF50A1"/>
    <w:rsid w:val="00E27B9E"/>
    <w:rsid w:val="00E31032"/>
    <w:rsid w:val="00E3669C"/>
    <w:rsid w:val="00E7367C"/>
    <w:rsid w:val="00E8438D"/>
    <w:rsid w:val="00E9726D"/>
    <w:rsid w:val="00EB13E7"/>
    <w:rsid w:val="00ED166E"/>
    <w:rsid w:val="00ED6A4A"/>
    <w:rsid w:val="00ED6BFC"/>
    <w:rsid w:val="00EF6CF0"/>
    <w:rsid w:val="00F03937"/>
    <w:rsid w:val="00F316A8"/>
    <w:rsid w:val="00F322EE"/>
    <w:rsid w:val="00F6494F"/>
    <w:rsid w:val="00F717C6"/>
    <w:rsid w:val="00F7229C"/>
    <w:rsid w:val="00F75EAC"/>
    <w:rsid w:val="00FB5243"/>
    <w:rsid w:val="00FE4021"/>
    <w:rsid w:val="00FF286B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CBD53"/>
  <w15:chartTrackingRefBased/>
  <w15:docId w15:val="{7FEBEF9E-0A34-4EFD-8F06-4A9BE4E5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470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7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417BB"/>
  </w:style>
  <w:style w:type="paragraph" w:styleId="Footer">
    <w:name w:val="footer"/>
    <w:basedOn w:val="Normal"/>
    <w:link w:val="FooterChar"/>
    <w:uiPriority w:val="99"/>
    <w:unhideWhenUsed/>
    <w:rsid w:val="00D417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17BB"/>
  </w:style>
  <w:style w:type="paragraph" w:customStyle="1" w:styleId="BoardHead">
    <w:name w:val="Board Head"/>
    <w:basedOn w:val="Normal"/>
    <w:rsid w:val="00D417BB"/>
    <w:pPr>
      <w:widowControl w:val="0"/>
      <w:tabs>
        <w:tab w:val="left" w:pos="0"/>
        <w:tab w:val="left" w:pos="8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  <w:rPr>
      <w:rFonts w:ascii="Futura Bk BT" w:hAnsi="Futura Bk BT"/>
      <w:b/>
      <w:sz w:val="24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F31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E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1032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egan@ila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3143C5AC2504EA9944E6E84A46330" ma:contentTypeVersion="16" ma:contentTypeDescription="Create a new document." ma:contentTypeScope="" ma:versionID="a15694fed4c8ec2ebedd6688d5af5a7c">
  <xsd:schema xmlns:xsd="http://www.w3.org/2001/XMLSchema" xmlns:xs="http://www.w3.org/2001/XMLSchema" xmlns:p="http://schemas.microsoft.com/office/2006/metadata/properties" xmlns:ns2="e0acd6a5-f128-42fe-b5ba-84652199b46e" xmlns:ns3="2f1a38d8-8f72-4f69-ba76-ce082b84b79b" targetNamespace="http://schemas.microsoft.com/office/2006/metadata/properties" ma:root="true" ma:fieldsID="e23496111f1b397dfd673c9b62332b48" ns2:_="" ns3:_="">
    <xsd:import namespace="e0acd6a5-f128-42fe-b5ba-84652199b46e"/>
    <xsd:import namespace="2f1a38d8-8f72-4f69-ba76-ce082b84b79b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cd6a5-f128-42fe-b5ba-84652199b46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a38d8-8f72-4f69-ba76-ce082b84b79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e0acd6a5-f128-42fe-b5ba-84652199b46e" xsi:nil="true"/>
    <MigrationWizIdPermissions xmlns="e0acd6a5-f128-42fe-b5ba-84652199b46e" xsi:nil="true"/>
    <MigrationWizIdVersion xmlns="e0acd6a5-f128-42fe-b5ba-84652199b46e" xsi:nil="true"/>
  </documentManagement>
</p:properties>
</file>

<file path=customXml/itemProps1.xml><?xml version="1.0" encoding="utf-8"?>
<ds:datastoreItem xmlns:ds="http://schemas.openxmlformats.org/officeDocument/2006/customXml" ds:itemID="{19B3D481-E3CC-4E5A-82C3-70F68FE2F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443B0-E1F9-49E0-96A2-DEB91660AD07}"/>
</file>

<file path=customXml/itemProps3.xml><?xml version="1.0" encoding="utf-8"?>
<ds:datastoreItem xmlns:ds="http://schemas.openxmlformats.org/officeDocument/2006/customXml" ds:itemID="{32FD5068-F775-4979-9150-96588EAC23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Flower</dc:creator>
  <cp:keywords/>
  <dc:description/>
  <cp:lastModifiedBy>Gus Egan</cp:lastModifiedBy>
  <cp:revision>3</cp:revision>
  <dcterms:created xsi:type="dcterms:W3CDTF">2022-04-12T15:12:00Z</dcterms:created>
  <dcterms:modified xsi:type="dcterms:W3CDTF">2022-04-19T14:51:00Z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0x0101008BE3143C5AC2504EA9944E6E84A46330</vt:lpwstr>
  </property>
</Properties>
</file>